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附件1：</w:t>
      </w:r>
    </w:p>
    <w:p>
      <w:pPr>
        <w:autoSpaceDN w:val="0"/>
        <w:adjustRightInd w:val="0"/>
        <w:snapToGrid w:val="0"/>
        <w:spacing w:line="360" w:lineRule="auto"/>
        <w:jc w:val="center"/>
        <w:rPr>
          <w:rFonts w:hint="default" w:ascii="Calibri" w:hAnsi="Calibri" w:eastAsia="宋体" w:cs="Times New Roman"/>
          <w:b/>
          <w:sz w:val="28"/>
          <w:szCs w:val="28"/>
          <w:lang w:val="en-US" w:eastAsia="zh-CN"/>
        </w:rPr>
      </w:pPr>
      <w:r>
        <w:rPr>
          <w:rFonts w:hint="default" w:ascii="Calibri" w:hAnsi="Calibri" w:eastAsia="宋体" w:cs="Times New Roman"/>
          <w:b/>
          <w:sz w:val="28"/>
          <w:szCs w:val="28"/>
        </w:rPr>
        <w:t>黄山学院经济管理学院</w:t>
      </w:r>
      <w:r>
        <w:rPr>
          <w:rFonts w:hint="default"/>
          <w:b/>
          <w:sz w:val="28"/>
          <w:szCs w:val="28"/>
        </w:rPr>
        <w:t>本科生</w:t>
      </w:r>
      <w:r>
        <w:rPr>
          <w:rFonts w:hint="default" w:ascii="Calibri" w:hAnsi="Calibri" w:eastAsia="宋体" w:cs="Times New Roman"/>
          <w:b/>
          <w:sz w:val="28"/>
          <w:szCs w:val="28"/>
        </w:rPr>
        <w:t>学科竞赛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替代赛事明细表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5505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noWrap w:val="0"/>
            <w:vAlign w:val="bottom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5505" w:type="dxa"/>
            <w:noWrap w:val="0"/>
            <w:vAlign w:val="bottom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学科竞赛名称</w:t>
            </w:r>
          </w:p>
        </w:tc>
        <w:tc>
          <w:tcPr>
            <w:tcW w:w="1088" w:type="dxa"/>
            <w:noWrap w:val="0"/>
            <w:vAlign w:val="bottom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  <w:t>各专业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default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中国“互联网+”大学生创新创业大赛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1"/>
                <w:szCs w:val="21"/>
                <w:lang w:val="en-US" w:eastAsia="zh-CN" w:bidi="ar-SA"/>
              </w:rPr>
              <w:t>2.“挑战杯”全国大学生系列科技学术竞赛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default" w:ascii="宋体" w:hAnsi="宋体" w:eastAsia="宋体" w:cs="宋体"/>
                <w:b w:val="0"/>
                <w:bCs w:val="0"/>
                <w:color w:val="FF0000"/>
                <w:kern w:val="2"/>
                <w:sz w:val="21"/>
                <w:szCs w:val="21"/>
                <w:lang w:val="en-US" w:eastAsia="zh-CN" w:bidi="ar-SA"/>
              </w:rPr>
              <w:t>全国大学生电子商务“创新、创意及创业”挑战赛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1.安徽省大学生金融投资大赛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2.安徽省财税技能大赛（案例赛）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公共事业管理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1.中国大学生服务外包创新创业大赛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2.安徽省高校“模拟政府”大赛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3.安徽省大学生企业管理技能大赛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4.全国大学生市场调查分析大赛（含省赛）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 w:ascii="Calibri" w:hAnsi="Calibri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  <w:vertAlign w:val="baseline"/>
                <w:lang w:val="en-US" w:eastAsia="zh-CN"/>
              </w:rPr>
              <w:t>国际经济与贸易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安徽省大学生国际贸易综合技能大赛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 w:ascii="Calibri" w:hAnsi="Calibri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安徽省大学生国际商务谈判模拟大赛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会计学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1.财会技能大赛（省赛）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2.财税案例模拟大赛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3.大学生创新创业ERP管理大赛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/>
                <w:sz w:val="21"/>
                <w:szCs w:val="21"/>
                <w:vertAlign w:val="baseline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4.安徽省大学生企业管理技能大赛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市场营销及对口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1.全国大学生市场调查分析大赛（含省赛）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2.“创新创业杯”全国管理决策模拟大赛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3.大学生创新创业ERP管理大赛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9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0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4.安徽省大学生企业管理技能大赛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/>
                <w:sz w:val="21"/>
                <w:szCs w:val="21"/>
                <w:vertAlign w:val="baseline"/>
              </w:rPr>
            </w:pPr>
          </w:p>
        </w:tc>
      </w:tr>
    </w:tbl>
    <w:p>
      <w:pPr>
        <w:autoSpaceDN w:val="0"/>
        <w:adjustRightInd w:val="0"/>
        <w:snapToGrid w:val="0"/>
        <w:spacing w:line="360" w:lineRule="auto"/>
        <w:jc w:val="left"/>
        <w:rPr>
          <w:rFonts w:hint="default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MmJiYWNjMTM0MDgzNmUxMmYzM2RkNmNjMjVmNWYifQ=="/>
  </w:docVars>
  <w:rsids>
    <w:rsidRoot w:val="11D5436C"/>
    <w:rsid w:val="11D5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2024-04-01T00:34:00Z</dcterms:created>
  <dc:creator>经济管理学院</dc:creator>
  <cp:lastModifiedBy>经济管理学院</cp:lastModifiedBy>
  <dcterms:modified xsi:type="dcterms:W3CDTF">2024-04-01T00:34:35Z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52D115962AAD400A81B6A1B53E0169FC_11</vt:lpwstr>
  </property>
</Properties>
</file>